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50" w:rsidRDefault="00CD0250" w:rsidP="00CD02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CD0250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Ruta cultural por los símbolos de Valencia</w:t>
      </w:r>
    </w:p>
    <w:p w:rsidR="00CD0250" w:rsidRDefault="00CD0250" w:rsidP="00CD0250">
      <w:pPr>
        <w:pStyle w:val="isselectedend"/>
      </w:pPr>
      <w:r>
        <w:rPr>
          <w:rStyle w:val="Textoennegrita"/>
        </w:rPr>
        <w:t>Hay una Valencia que todos vemos. Y otra que pocos se detienen a mirar.</w:t>
      </w:r>
    </w:p>
    <w:p w:rsidR="00CD0250" w:rsidRDefault="00CD0250" w:rsidP="00CD0250">
      <w:pPr>
        <w:pStyle w:val="isselectedend"/>
      </w:pPr>
      <w:r>
        <w:t>Gárgolas que nos observan desde las alturas, criaturas fantásticas, emblemas y símbolos que llevan siglos formando parte de la ciudad.</w:t>
      </w:r>
    </w:p>
    <w:p w:rsidR="00CD0250" w:rsidRDefault="00CD0250" w:rsidP="00CD0250">
      <w:pPr>
        <w:pStyle w:val="isselectedend"/>
      </w:pPr>
      <w:r>
        <w:rPr>
          <w:rStyle w:val="Textoennegrita"/>
        </w:rPr>
        <w:t>¿Qué esconden? ¿Qué nos cuentan?</w:t>
      </w:r>
    </w:p>
    <w:p w:rsidR="00CD0250" w:rsidRDefault="00CD0250" w:rsidP="00CD0250">
      <w:pPr>
        <w:pStyle w:val="NormalWeb"/>
      </w:pPr>
      <w:r>
        <w:t>ARGOS te invita a recorrer Valencia con otros ojos y descubrir el lenguaje simbólico que se encuentra en su patrimonio</w:t>
      </w:r>
    </w:p>
    <w:p w:rsidR="00CD0250" w:rsidRPr="00CD0250" w:rsidRDefault="00CD0250" w:rsidP="00CD0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GoBack"/>
      <w:bookmarkEnd w:id="0"/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t>De las gárgolas de la Lonja a los símbolos que han acompañado la historia de la ciudad.</w:t>
      </w:r>
    </w:p>
    <w:p w:rsidR="00CD0250" w:rsidRPr="00CD0250" w:rsidRDefault="00CD0250" w:rsidP="00CD0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Las Rutas </w:t>
      </w:r>
      <w:proofErr w:type="spellStart"/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Argonáuticas</w:t>
      </w:r>
      <w:proofErr w:type="spellEnd"/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ARGOS comienzan en Valencia.</w:t>
      </w:r>
    </w:p>
    <w:p w:rsidR="00CD0250" w:rsidRPr="00CD0250" w:rsidRDefault="00CD0250" w:rsidP="00CD0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D0250">
        <w:rPr>
          <w:rFonts w:ascii="Segoe UI Symbol" w:eastAsia="Times New Roman" w:hAnsi="Segoe UI Symbol" w:cs="Segoe UI Symbol"/>
          <w:sz w:val="24"/>
          <w:szCs w:val="24"/>
          <w:lang w:eastAsia="es-ES"/>
        </w:rPr>
        <w:t>📅</w:t>
      </w:r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 partir de octubre</w:t>
      </w:r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CD0250">
        <w:rPr>
          <w:rFonts w:ascii="Segoe UI Symbol" w:eastAsia="Times New Roman" w:hAnsi="Segoe UI Symbol" w:cs="Segoe UI Symbol"/>
          <w:sz w:val="24"/>
          <w:szCs w:val="24"/>
          <w:lang w:eastAsia="es-ES"/>
        </w:rPr>
        <w:t>💶</w:t>
      </w:r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15 € por persona</w:t>
      </w:r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CD0250">
        <w:rPr>
          <w:rFonts w:ascii="Segoe UI Symbol" w:eastAsia="Times New Roman" w:hAnsi="Segoe UI Symbol" w:cs="Segoe UI Symbol"/>
          <w:sz w:val="24"/>
          <w:szCs w:val="24"/>
          <w:lang w:eastAsia="es-ES"/>
        </w:rPr>
        <w:t>🎟</w:t>
      </w:r>
      <w:r w:rsidRPr="00CD02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️ </w:t>
      </w:r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Plazas limitadas</w:t>
      </w:r>
    </w:p>
    <w:p w:rsidR="00CD0250" w:rsidRPr="00CD0250" w:rsidRDefault="00CD0250" w:rsidP="00CD02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D025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 viaje comienza.</w:t>
      </w:r>
    </w:p>
    <w:p w:rsidR="00D51289" w:rsidRDefault="00D51289"/>
    <w:sectPr w:rsidR="00D512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50"/>
    <w:rsid w:val="00CD0250"/>
    <w:rsid w:val="00D5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7A16"/>
  <w15:chartTrackingRefBased/>
  <w15:docId w15:val="{D292A51F-508B-417A-9D47-49AED1B0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CD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CD02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Boix</dc:creator>
  <cp:keywords/>
  <dc:description/>
  <cp:lastModifiedBy>Boix</cp:lastModifiedBy>
  <cp:revision>1</cp:revision>
  <dcterms:created xsi:type="dcterms:W3CDTF">2026-09-07T00:32:00Z</dcterms:created>
  <dcterms:modified xsi:type="dcterms:W3CDTF">2026-09-07T00:34:00Z</dcterms:modified>
</cp:coreProperties>
</file>